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AC7" w:rsidRPr="00536105" w:rsidRDefault="003C5AC7" w:rsidP="00C25BF5">
      <w:pPr>
        <w:rPr>
          <w:sz w:val="22"/>
          <w:szCs w:val="22"/>
        </w:rPr>
      </w:pPr>
    </w:p>
    <w:p w:rsidR="00B07478" w:rsidRPr="00B07478" w:rsidRDefault="0004735C" w:rsidP="00B07478">
      <w:pPr>
        <w:jc w:val="center"/>
        <w:rPr>
          <w:sz w:val="40"/>
          <w:szCs w:val="40"/>
        </w:rPr>
      </w:pPr>
      <w:r w:rsidRPr="00B07478">
        <w:rPr>
          <w:noProof/>
          <w:sz w:val="40"/>
          <w:szCs w:val="40"/>
        </w:rPr>
        <w:pict>
          <v:shapetype id="_x0000_t202" coordsize="21600,21600" o:spt="202" path="m,l,21600r21600,l21600,xe">
            <v:stroke joinstyle="miter"/>
            <v:path gradientshapeok="t" o:connecttype="rect"/>
          </v:shapetype>
          <v:shape id="_x0000_s1046" type="#_x0000_t202" style="position:absolute;left:0;text-align:left;margin-left:-311.1pt;margin-top:81pt;width:207pt;height:21.75pt;z-index:251655680" stroked="f">
            <v:textbox>
              <w:txbxContent>
                <w:p w:rsidR="00664C45" w:rsidRPr="00E53975" w:rsidRDefault="00664C45" w:rsidP="005733CE">
                  <w:pPr>
                    <w:jc w:val="right"/>
                    <w:rPr>
                      <w:rFonts w:ascii="Verdana" w:hAnsi="Verdana"/>
                      <w:lang w:val="en-GB"/>
                    </w:rPr>
                  </w:pPr>
                  <w:proofErr w:type="spellStart"/>
                  <w:r w:rsidRPr="00886589">
                    <w:rPr>
                      <w:rFonts w:ascii="Verdana" w:hAnsi="Verdana"/>
                    </w:rPr>
                    <w:t>Dyddiad</w:t>
                  </w:r>
                  <w:proofErr w:type="spellEnd"/>
                  <w:r w:rsidRPr="00886589">
                    <w:rPr>
                      <w:rFonts w:ascii="Verdana" w:hAnsi="Verdana"/>
                      <w:lang w:val="en-GB"/>
                    </w:rPr>
                    <w:t>/Date</w:t>
                  </w:r>
                  <w:r>
                    <w:rPr>
                      <w:rFonts w:ascii="Verdana" w:hAnsi="Verdana"/>
                      <w:lang w:val="en-GB"/>
                    </w:rPr>
                    <w:t xml:space="preserve">: </w:t>
                  </w:r>
                </w:p>
              </w:txbxContent>
            </v:textbox>
          </v:shape>
        </w:pict>
      </w:r>
      <w:r w:rsidR="00536105" w:rsidRPr="00B07478">
        <w:rPr>
          <w:sz w:val="40"/>
          <w:szCs w:val="40"/>
        </w:rPr>
        <w:t>Occupational Therapy</w:t>
      </w:r>
    </w:p>
    <w:p w:rsidR="004B3DCF" w:rsidRPr="00B07478" w:rsidRDefault="00B07478" w:rsidP="00B07478">
      <w:pPr>
        <w:jc w:val="center"/>
        <w:rPr>
          <w:sz w:val="40"/>
          <w:szCs w:val="40"/>
        </w:rPr>
      </w:pPr>
      <w:r w:rsidRPr="00B07478">
        <w:rPr>
          <w:sz w:val="40"/>
          <w:szCs w:val="40"/>
        </w:rPr>
        <w:t>A</w:t>
      </w:r>
      <w:r w:rsidR="00536105" w:rsidRPr="00B07478">
        <w:rPr>
          <w:sz w:val="40"/>
          <w:szCs w:val="40"/>
        </w:rPr>
        <w:t>dvice to help support you</w:t>
      </w:r>
      <w:r w:rsidRPr="00B07478">
        <w:rPr>
          <w:sz w:val="40"/>
          <w:szCs w:val="40"/>
        </w:rPr>
        <w:t xml:space="preserve"> if</w:t>
      </w:r>
      <w:r w:rsidR="004B3DCF" w:rsidRPr="00B07478">
        <w:rPr>
          <w:sz w:val="40"/>
          <w:szCs w:val="40"/>
        </w:rPr>
        <w:t xml:space="preserve"> you are staying at home</w:t>
      </w:r>
    </w:p>
    <w:p w:rsidR="006F79BC" w:rsidRPr="00536105" w:rsidRDefault="006F79BC">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6793"/>
      </w:tblGrid>
      <w:tr w:rsidR="00536105" w:rsidRPr="00536105" w:rsidTr="004B3DCF">
        <w:tc>
          <w:tcPr>
            <w:tcW w:w="2518" w:type="dxa"/>
          </w:tcPr>
          <w:p w:rsidR="00536105" w:rsidRPr="004B3DCF" w:rsidRDefault="00536105" w:rsidP="00536105">
            <w:pPr>
              <w:tabs>
                <w:tab w:val="center" w:pos="4320"/>
                <w:tab w:val="right" w:pos="8640"/>
              </w:tabs>
              <w:jc w:val="center"/>
              <w:rPr>
                <w:b/>
                <w:sz w:val="28"/>
                <w:szCs w:val="28"/>
              </w:rPr>
            </w:pPr>
            <w:r w:rsidRPr="004B3DCF">
              <w:rPr>
                <w:b/>
                <w:sz w:val="28"/>
                <w:szCs w:val="28"/>
              </w:rPr>
              <w:t>Make new routines</w:t>
            </w:r>
          </w:p>
          <w:p w:rsidR="00536105" w:rsidRPr="004B3DCF" w:rsidRDefault="00536105" w:rsidP="00536105">
            <w:pPr>
              <w:tabs>
                <w:tab w:val="center" w:pos="4320"/>
                <w:tab w:val="right" w:pos="8640"/>
              </w:tabs>
              <w:jc w:val="center"/>
              <w:rPr>
                <w:b/>
                <w:sz w:val="28"/>
                <w:szCs w:val="28"/>
              </w:rPr>
            </w:pPr>
            <w:r w:rsidRPr="004B3DCF">
              <w:rPr>
                <w:b/>
                <w:noProof/>
                <w:sz w:val="28"/>
                <w:szCs w:val="28"/>
                <w:lang w:val="en-GB" w:eastAsia="en-GB"/>
              </w:rPr>
              <w:drawing>
                <wp:inline distT="0" distB="0" distL="0" distR="0">
                  <wp:extent cx="1066800" cy="1044102"/>
                  <wp:effectExtent l="19050" t="0" r="0" b="0"/>
                  <wp:docPr id="4" name="Picture 1" descr="C:\Users\community\Downloads\clock-face-analog-signal-clip-art-c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munity\Downloads\clock-face-analog-signal-clip-art-clock.jpg"/>
                          <pic:cNvPicPr>
                            <a:picLocks noChangeAspect="1" noChangeArrowheads="1"/>
                          </pic:cNvPicPr>
                        </pic:nvPicPr>
                        <pic:blipFill>
                          <a:blip r:embed="rId7" cstate="print"/>
                          <a:srcRect l="7394" r="8347"/>
                          <a:stretch>
                            <a:fillRect/>
                          </a:stretch>
                        </pic:blipFill>
                        <pic:spPr bwMode="auto">
                          <a:xfrm>
                            <a:off x="0" y="0"/>
                            <a:ext cx="1066800" cy="1044102"/>
                          </a:xfrm>
                          <a:prstGeom prst="rect">
                            <a:avLst/>
                          </a:prstGeom>
                          <a:noFill/>
                          <a:ln w="9525">
                            <a:noFill/>
                            <a:miter lim="800000"/>
                            <a:headEnd/>
                            <a:tailEnd/>
                          </a:ln>
                        </pic:spPr>
                      </pic:pic>
                    </a:graphicData>
                  </a:graphic>
                </wp:inline>
              </w:drawing>
            </w:r>
          </w:p>
        </w:tc>
        <w:tc>
          <w:tcPr>
            <w:tcW w:w="6793" w:type="dxa"/>
          </w:tcPr>
          <w:p w:rsidR="00536105" w:rsidRPr="004B3DCF" w:rsidRDefault="00536105" w:rsidP="00536105">
            <w:pPr>
              <w:tabs>
                <w:tab w:val="center" w:pos="4320"/>
                <w:tab w:val="right" w:pos="8640"/>
              </w:tabs>
              <w:rPr>
                <w:sz w:val="28"/>
                <w:szCs w:val="28"/>
              </w:rPr>
            </w:pPr>
            <w:r w:rsidRPr="004B3DCF">
              <w:rPr>
                <w:sz w:val="28"/>
                <w:szCs w:val="28"/>
              </w:rPr>
              <w:t>Familiarity and routine are very comforting for people. Try to schedule daily, every other day, weekly events. Just enough to give structure, expectation and security. Use wall planners and symbols so everyone can see their plan for the day and the week.</w:t>
            </w:r>
          </w:p>
        </w:tc>
      </w:tr>
      <w:tr w:rsidR="00536105" w:rsidRPr="00536105" w:rsidTr="004B3DCF">
        <w:tc>
          <w:tcPr>
            <w:tcW w:w="2518" w:type="dxa"/>
          </w:tcPr>
          <w:p w:rsidR="00536105" w:rsidRPr="004B3DCF" w:rsidRDefault="00536105" w:rsidP="00536105">
            <w:pPr>
              <w:tabs>
                <w:tab w:val="center" w:pos="4320"/>
                <w:tab w:val="right" w:pos="8640"/>
              </w:tabs>
              <w:jc w:val="center"/>
              <w:rPr>
                <w:b/>
                <w:sz w:val="28"/>
                <w:szCs w:val="28"/>
              </w:rPr>
            </w:pPr>
            <w:r w:rsidRPr="004B3DCF">
              <w:rPr>
                <w:b/>
                <w:sz w:val="28"/>
                <w:szCs w:val="28"/>
              </w:rPr>
              <w:t>Roles and</w:t>
            </w:r>
          </w:p>
          <w:p w:rsidR="00536105" w:rsidRPr="004B3DCF" w:rsidRDefault="00536105" w:rsidP="00536105">
            <w:pPr>
              <w:tabs>
                <w:tab w:val="center" w:pos="4320"/>
                <w:tab w:val="right" w:pos="8640"/>
              </w:tabs>
              <w:jc w:val="center"/>
              <w:rPr>
                <w:b/>
                <w:sz w:val="28"/>
                <w:szCs w:val="28"/>
              </w:rPr>
            </w:pPr>
            <w:r w:rsidRPr="004B3DCF">
              <w:rPr>
                <w:b/>
                <w:sz w:val="28"/>
                <w:szCs w:val="28"/>
              </w:rPr>
              <w:t>responsibilities</w:t>
            </w:r>
          </w:p>
          <w:p w:rsidR="00536105" w:rsidRPr="004B3DCF" w:rsidRDefault="00536105" w:rsidP="00536105">
            <w:pPr>
              <w:tabs>
                <w:tab w:val="center" w:pos="4320"/>
                <w:tab w:val="right" w:pos="8640"/>
              </w:tabs>
              <w:jc w:val="center"/>
              <w:rPr>
                <w:b/>
                <w:sz w:val="28"/>
                <w:szCs w:val="28"/>
              </w:rPr>
            </w:pPr>
            <w:r w:rsidRPr="004B3DCF">
              <w:rPr>
                <w:b/>
                <w:noProof/>
                <w:sz w:val="28"/>
                <w:szCs w:val="28"/>
                <w:lang w:val="en-GB" w:eastAsia="en-GB"/>
              </w:rPr>
              <w:drawing>
                <wp:inline distT="0" distB="0" distL="0" distR="0">
                  <wp:extent cx="866775" cy="685800"/>
                  <wp:effectExtent l="19050" t="0" r="9525" b="0"/>
                  <wp:docPr id="7" name="Picture 3" descr="C:\Users\community\Desktop\depositphotos_52712723-stock-illustration-house-clea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munity\Desktop\depositphotos_52712723-stock-illustration-house-cleaning.jpg"/>
                          <pic:cNvPicPr>
                            <a:picLocks noChangeAspect="1" noChangeArrowheads="1"/>
                          </pic:cNvPicPr>
                        </pic:nvPicPr>
                        <pic:blipFill>
                          <a:blip r:embed="rId8" cstate="print"/>
                          <a:srcRect/>
                          <a:stretch>
                            <a:fillRect/>
                          </a:stretch>
                        </pic:blipFill>
                        <pic:spPr bwMode="auto">
                          <a:xfrm>
                            <a:off x="0" y="0"/>
                            <a:ext cx="866775" cy="685800"/>
                          </a:xfrm>
                          <a:prstGeom prst="rect">
                            <a:avLst/>
                          </a:prstGeom>
                          <a:noFill/>
                          <a:ln w="9525">
                            <a:noFill/>
                            <a:miter lim="800000"/>
                            <a:headEnd/>
                            <a:tailEnd/>
                          </a:ln>
                        </pic:spPr>
                      </pic:pic>
                    </a:graphicData>
                  </a:graphic>
                </wp:inline>
              </w:drawing>
            </w:r>
          </w:p>
        </w:tc>
        <w:tc>
          <w:tcPr>
            <w:tcW w:w="6793" w:type="dxa"/>
          </w:tcPr>
          <w:p w:rsidR="00536105" w:rsidRDefault="00536105" w:rsidP="004B3DCF">
            <w:pPr>
              <w:tabs>
                <w:tab w:val="center" w:pos="4320"/>
                <w:tab w:val="right" w:pos="8640"/>
              </w:tabs>
              <w:rPr>
                <w:sz w:val="28"/>
                <w:szCs w:val="28"/>
              </w:rPr>
            </w:pPr>
            <w:r w:rsidRPr="004B3DCF">
              <w:rPr>
                <w:sz w:val="28"/>
                <w:szCs w:val="28"/>
              </w:rPr>
              <w:t>Having responsibilities</w:t>
            </w:r>
            <w:r w:rsidR="004B3DCF" w:rsidRPr="004B3DCF">
              <w:rPr>
                <w:sz w:val="28"/>
                <w:szCs w:val="28"/>
              </w:rPr>
              <w:t xml:space="preserve"> can give</w:t>
            </w:r>
            <w:r w:rsidRPr="004B3DCF">
              <w:rPr>
                <w:sz w:val="28"/>
                <w:szCs w:val="28"/>
              </w:rPr>
              <w:t xml:space="preserve"> people a role, a purpose.</w:t>
            </w:r>
            <w:r w:rsidR="004B3DCF" w:rsidRPr="004B3DCF">
              <w:rPr>
                <w:sz w:val="28"/>
                <w:szCs w:val="28"/>
              </w:rPr>
              <w:t xml:space="preserve"> I</w:t>
            </w:r>
            <w:r w:rsidRPr="004B3DCF">
              <w:rPr>
                <w:sz w:val="28"/>
                <w:szCs w:val="28"/>
              </w:rPr>
              <w:t>ntroduce new roles</w:t>
            </w:r>
            <w:r w:rsidR="004B3DCF" w:rsidRPr="004B3DCF">
              <w:rPr>
                <w:sz w:val="28"/>
                <w:szCs w:val="28"/>
              </w:rPr>
              <w:t xml:space="preserve"> and responsibilities</w:t>
            </w:r>
            <w:r w:rsidRPr="004B3DCF">
              <w:rPr>
                <w:sz w:val="28"/>
                <w:szCs w:val="28"/>
              </w:rPr>
              <w:t xml:space="preserve">. If </w:t>
            </w:r>
            <w:r w:rsidR="004B3DCF" w:rsidRPr="004B3DCF">
              <w:rPr>
                <w:sz w:val="28"/>
                <w:szCs w:val="28"/>
              </w:rPr>
              <w:t xml:space="preserve">someone </w:t>
            </w:r>
            <w:r w:rsidRPr="004B3DCF">
              <w:rPr>
                <w:sz w:val="28"/>
                <w:szCs w:val="28"/>
              </w:rPr>
              <w:t xml:space="preserve">has limited ability, they can be </w:t>
            </w:r>
            <w:proofErr w:type="gramStart"/>
            <w:r w:rsidRPr="004B3DCF">
              <w:rPr>
                <w:sz w:val="28"/>
                <w:szCs w:val="28"/>
              </w:rPr>
              <w:t>present,</w:t>
            </w:r>
            <w:proofErr w:type="gramEnd"/>
            <w:r w:rsidRPr="004B3DCF">
              <w:rPr>
                <w:sz w:val="28"/>
                <w:szCs w:val="28"/>
              </w:rPr>
              <w:t xml:space="preserve"> they can be in the kitchen whi</w:t>
            </w:r>
            <w:r w:rsidR="004B3DCF" w:rsidRPr="004B3DCF">
              <w:rPr>
                <w:sz w:val="28"/>
                <w:szCs w:val="28"/>
              </w:rPr>
              <w:t>lst the washing up is happening. Playing small a part is important.</w:t>
            </w:r>
          </w:p>
          <w:p w:rsidR="004B3DCF" w:rsidRPr="004B3DCF" w:rsidRDefault="004B3DCF" w:rsidP="004B3DCF">
            <w:pPr>
              <w:tabs>
                <w:tab w:val="center" w:pos="4320"/>
                <w:tab w:val="right" w:pos="8640"/>
              </w:tabs>
              <w:rPr>
                <w:sz w:val="28"/>
                <w:szCs w:val="28"/>
              </w:rPr>
            </w:pPr>
          </w:p>
        </w:tc>
      </w:tr>
      <w:tr w:rsidR="00536105" w:rsidRPr="00536105" w:rsidTr="004B3DCF">
        <w:tc>
          <w:tcPr>
            <w:tcW w:w="2518" w:type="dxa"/>
          </w:tcPr>
          <w:p w:rsidR="00536105" w:rsidRPr="004B3DCF" w:rsidRDefault="00536105" w:rsidP="00536105">
            <w:pPr>
              <w:tabs>
                <w:tab w:val="center" w:pos="4320"/>
                <w:tab w:val="right" w:pos="8640"/>
              </w:tabs>
              <w:jc w:val="center"/>
              <w:rPr>
                <w:b/>
                <w:sz w:val="28"/>
                <w:szCs w:val="28"/>
              </w:rPr>
            </w:pPr>
            <w:r w:rsidRPr="004B3DCF">
              <w:rPr>
                <w:b/>
                <w:sz w:val="28"/>
                <w:szCs w:val="28"/>
              </w:rPr>
              <w:t>2 x 20 minute</w:t>
            </w:r>
          </w:p>
          <w:p w:rsidR="00536105" w:rsidRPr="004B3DCF" w:rsidRDefault="00536105" w:rsidP="00536105">
            <w:pPr>
              <w:tabs>
                <w:tab w:val="center" w:pos="4320"/>
                <w:tab w:val="right" w:pos="8640"/>
              </w:tabs>
              <w:jc w:val="center"/>
              <w:rPr>
                <w:b/>
                <w:sz w:val="28"/>
                <w:szCs w:val="28"/>
              </w:rPr>
            </w:pPr>
            <w:r w:rsidRPr="004B3DCF">
              <w:rPr>
                <w:b/>
                <w:sz w:val="28"/>
                <w:szCs w:val="28"/>
              </w:rPr>
              <w:t>activity sessions</w:t>
            </w:r>
          </w:p>
          <w:p w:rsidR="00536105" w:rsidRPr="004B3DCF" w:rsidRDefault="00536105" w:rsidP="00536105">
            <w:pPr>
              <w:tabs>
                <w:tab w:val="center" w:pos="4320"/>
                <w:tab w:val="right" w:pos="8640"/>
              </w:tabs>
              <w:jc w:val="center"/>
              <w:rPr>
                <w:b/>
                <w:sz w:val="28"/>
                <w:szCs w:val="28"/>
              </w:rPr>
            </w:pPr>
            <w:r w:rsidRPr="004B3DCF">
              <w:rPr>
                <w:b/>
                <w:noProof/>
                <w:sz w:val="28"/>
                <w:szCs w:val="28"/>
                <w:lang w:val="en-GB" w:eastAsia="en-GB"/>
              </w:rPr>
              <w:drawing>
                <wp:inline distT="0" distB="0" distL="0" distR="0">
                  <wp:extent cx="962025" cy="819150"/>
                  <wp:effectExtent l="19050" t="0" r="9525" b="0"/>
                  <wp:docPr id="3" name="Picture 2" descr="C:\Users\community\Desktop\201005173096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munity\Desktop\201005173096251.jpg"/>
                          <pic:cNvPicPr>
                            <a:picLocks noChangeAspect="1" noChangeArrowheads="1"/>
                          </pic:cNvPicPr>
                        </pic:nvPicPr>
                        <pic:blipFill>
                          <a:blip r:embed="rId9" cstate="print"/>
                          <a:srcRect/>
                          <a:stretch>
                            <a:fillRect/>
                          </a:stretch>
                        </pic:blipFill>
                        <pic:spPr bwMode="auto">
                          <a:xfrm>
                            <a:off x="0" y="0"/>
                            <a:ext cx="962025" cy="819150"/>
                          </a:xfrm>
                          <a:prstGeom prst="rect">
                            <a:avLst/>
                          </a:prstGeom>
                          <a:noFill/>
                          <a:ln w="9525">
                            <a:noFill/>
                            <a:miter lim="800000"/>
                            <a:headEnd/>
                            <a:tailEnd/>
                          </a:ln>
                        </pic:spPr>
                      </pic:pic>
                    </a:graphicData>
                  </a:graphic>
                </wp:inline>
              </w:drawing>
            </w:r>
          </w:p>
        </w:tc>
        <w:tc>
          <w:tcPr>
            <w:tcW w:w="6793" w:type="dxa"/>
          </w:tcPr>
          <w:p w:rsidR="00536105" w:rsidRDefault="00536105" w:rsidP="004B3DCF">
            <w:pPr>
              <w:tabs>
                <w:tab w:val="center" w:pos="4320"/>
                <w:tab w:val="right" w:pos="8640"/>
              </w:tabs>
              <w:rPr>
                <w:sz w:val="28"/>
                <w:szCs w:val="28"/>
              </w:rPr>
            </w:pPr>
            <w:r w:rsidRPr="004B3DCF">
              <w:rPr>
                <w:sz w:val="28"/>
                <w:szCs w:val="28"/>
              </w:rPr>
              <w:t xml:space="preserve">Introduce 2 x 20 minutes </w:t>
            </w:r>
            <w:r w:rsidR="004B3DCF" w:rsidRPr="004B3DCF">
              <w:rPr>
                <w:sz w:val="28"/>
                <w:szCs w:val="28"/>
              </w:rPr>
              <w:t>activity sessions which are separate</w:t>
            </w:r>
            <w:r w:rsidRPr="004B3DCF">
              <w:rPr>
                <w:sz w:val="28"/>
                <w:szCs w:val="28"/>
              </w:rPr>
              <w:t xml:space="preserve"> from daily living tasks. A table top activity, learn a song together, an art activity, a craft activity. </w:t>
            </w:r>
            <w:r w:rsidR="004B3DCF" w:rsidRPr="004B3DCF">
              <w:rPr>
                <w:sz w:val="28"/>
                <w:szCs w:val="28"/>
              </w:rPr>
              <w:t xml:space="preserve">You can use activities to help the person explore sensations </w:t>
            </w:r>
            <w:r w:rsidR="00B07478">
              <w:rPr>
                <w:sz w:val="28"/>
                <w:szCs w:val="28"/>
              </w:rPr>
              <w:t xml:space="preserve"> </w:t>
            </w:r>
            <w:r w:rsidR="004B3DCF" w:rsidRPr="004B3DCF">
              <w:rPr>
                <w:sz w:val="28"/>
                <w:szCs w:val="28"/>
              </w:rPr>
              <w:t>or</w:t>
            </w:r>
            <w:r w:rsidR="00B07478">
              <w:rPr>
                <w:sz w:val="28"/>
                <w:szCs w:val="28"/>
              </w:rPr>
              <w:t xml:space="preserve"> </w:t>
            </w:r>
            <w:r w:rsidR="004B3DCF" w:rsidRPr="004B3DCF">
              <w:rPr>
                <w:sz w:val="28"/>
                <w:szCs w:val="28"/>
              </w:rPr>
              <w:t xml:space="preserve"> to learn new skills </w:t>
            </w:r>
            <w:r w:rsidRPr="004B3DCF">
              <w:rPr>
                <w:sz w:val="28"/>
                <w:szCs w:val="28"/>
              </w:rPr>
              <w:t xml:space="preserve"> </w:t>
            </w:r>
          </w:p>
          <w:p w:rsidR="004B3DCF" w:rsidRPr="004B3DCF" w:rsidRDefault="004B3DCF" w:rsidP="004B3DCF">
            <w:pPr>
              <w:tabs>
                <w:tab w:val="center" w:pos="4320"/>
                <w:tab w:val="right" w:pos="8640"/>
              </w:tabs>
              <w:rPr>
                <w:sz w:val="28"/>
                <w:szCs w:val="28"/>
              </w:rPr>
            </w:pPr>
          </w:p>
        </w:tc>
      </w:tr>
      <w:tr w:rsidR="004B3DCF" w:rsidRPr="00536105" w:rsidTr="004B3DCF">
        <w:tc>
          <w:tcPr>
            <w:tcW w:w="2518" w:type="dxa"/>
          </w:tcPr>
          <w:p w:rsidR="004B3DCF" w:rsidRPr="004B3DCF" w:rsidRDefault="004B3DCF" w:rsidP="004C0EA9">
            <w:pPr>
              <w:tabs>
                <w:tab w:val="center" w:pos="4320"/>
                <w:tab w:val="right" w:pos="8640"/>
              </w:tabs>
              <w:jc w:val="center"/>
              <w:rPr>
                <w:b/>
                <w:sz w:val="28"/>
                <w:szCs w:val="28"/>
              </w:rPr>
            </w:pPr>
            <w:r w:rsidRPr="004B3DCF">
              <w:rPr>
                <w:b/>
                <w:sz w:val="28"/>
                <w:szCs w:val="28"/>
              </w:rPr>
              <w:t>Share your interest</w:t>
            </w:r>
          </w:p>
          <w:p w:rsidR="004B3DCF" w:rsidRPr="004B3DCF" w:rsidRDefault="004B3DCF" w:rsidP="004C0EA9">
            <w:pPr>
              <w:tabs>
                <w:tab w:val="center" w:pos="4320"/>
                <w:tab w:val="right" w:pos="8640"/>
              </w:tabs>
              <w:jc w:val="center"/>
              <w:rPr>
                <w:b/>
                <w:sz w:val="28"/>
                <w:szCs w:val="28"/>
              </w:rPr>
            </w:pPr>
            <w:r w:rsidRPr="004B3DCF">
              <w:rPr>
                <w:b/>
                <w:sz w:val="28"/>
                <w:szCs w:val="28"/>
              </w:rPr>
              <w:object w:dxaOrig="4199" w:dyaOrig="4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5pt;height:76.95pt" o:ole="">
                  <v:imagedata r:id="rId10" o:title=""/>
                </v:shape>
                <o:OLEObject Type="Embed" ProgID="PBrush" ShapeID="_x0000_i1025" DrawAspect="Content" ObjectID="_1648294737" r:id="rId11"/>
              </w:object>
            </w:r>
          </w:p>
        </w:tc>
        <w:tc>
          <w:tcPr>
            <w:tcW w:w="6793" w:type="dxa"/>
          </w:tcPr>
          <w:p w:rsidR="004B3DCF" w:rsidRDefault="004B3DCF" w:rsidP="004C0EA9">
            <w:pPr>
              <w:tabs>
                <w:tab w:val="center" w:pos="4320"/>
                <w:tab w:val="right" w:pos="8640"/>
              </w:tabs>
              <w:rPr>
                <w:sz w:val="28"/>
                <w:szCs w:val="28"/>
              </w:rPr>
            </w:pPr>
            <w:r w:rsidRPr="004B3DCF">
              <w:rPr>
                <w:sz w:val="28"/>
                <w:szCs w:val="28"/>
              </w:rPr>
              <w:t>As many people can’t access classes, support workers could bring their interest into the home. Music, singing art, fitness, game together, knitting, crafts. Make activities communal, include as many people in the house as possible, bring tenants together. Also, schedule 1:1 time with tenants and do something together</w:t>
            </w:r>
          </w:p>
          <w:p w:rsidR="004B3DCF" w:rsidRPr="004B3DCF" w:rsidRDefault="004B3DCF" w:rsidP="004C0EA9">
            <w:pPr>
              <w:tabs>
                <w:tab w:val="center" w:pos="4320"/>
                <w:tab w:val="right" w:pos="8640"/>
              </w:tabs>
              <w:rPr>
                <w:sz w:val="28"/>
                <w:szCs w:val="28"/>
              </w:rPr>
            </w:pPr>
          </w:p>
        </w:tc>
      </w:tr>
      <w:tr w:rsidR="004B3DCF" w:rsidRPr="00536105" w:rsidTr="004B3DCF">
        <w:tc>
          <w:tcPr>
            <w:tcW w:w="2518" w:type="dxa"/>
          </w:tcPr>
          <w:p w:rsidR="004B3DCF" w:rsidRPr="004B3DCF" w:rsidRDefault="004B3DCF" w:rsidP="001E76E4">
            <w:pPr>
              <w:tabs>
                <w:tab w:val="center" w:pos="4320"/>
                <w:tab w:val="right" w:pos="8640"/>
              </w:tabs>
              <w:jc w:val="center"/>
              <w:rPr>
                <w:b/>
                <w:sz w:val="28"/>
                <w:szCs w:val="28"/>
              </w:rPr>
            </w:pPr>
            <w:r w:rsidRPr="004B3DCF">
              <w:rPr>
                <w:b/>
                <w:noProof/>
                <w:sz w:val="28"/>
                <w:szCs w:val="28"/>
                <w:lang w:val="en-GB" w:eastAsia="en-GB"/>
              </w:rPr>
              <w:drawing>
                <wp:anchor distT="0" distB="0" distL="114300" distR="114300" simplePos="0" relativeHeight="251661312" behindDoc="0" locked="0" layoutInCell="1" allowOverlap="1">
                  <wp:simplePos x="0" y="0"/>
                  <wp:positionH relativeFrom="column">
                    <wp:posOffset>171450</wp:posOffset>
                  </wp:positionH>
                  <wp:positionV relativeFrom="paragraph">
                    <wp:posOffset>340360</wp:posOffset>
                  </wp:positionV>
                  <wp:extent cx="971550" cy="876300"/>
                  <wp:effectExtent l="19050" t="0" r="0" b="0"/>
                  <wp:wrapThrough wrapText="bothSides">
                    <wp:wrapPolygon edited="0">
                      <wp:start x="-424" y="0"/>
                      <wp:lineTo x="-424" y="21130"/>
                      <wp:lineTo x="21600" y="21130"/>
                      <wp:lineTo x="21600" y="0"/>
                      <wp:lineTo x="-424" y="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971550" cy="876300"/>
                          </a:xfrm>
                          <a:prstGeom prst="rect">
                            <a:avLst/>
                          </a:prstGeom>
                          <a:noFill/>
                          <a:ln w="9525">
                            <a:noFill/>
                            <a:miter lim="800000"/>
                            <a:headEnd/>
                            <a:tailEnd/>
                          </a:ln>
                        </pic:spPr>
                      </pic:pic>
                    </a:graphicData>
                  </a:graphic>
                </wp:anchor>
              </w:drawing>
            </w:r>
            <w:r w:rsidRPr="004B3DCF">
              <w:rPr>
                <w:b/>
                <w:sz w:val="28"/>
                <w:szCs w:val="28"/>
              </w:rPr>
              <w:t>Keep in touch</w:t>
            </w:r>
          </w:p>
        </w:tc>
        <w:tc>
          <w:tcPr>
            <w:tcW w:w="6793" w:type="dxa"/>
          </w:tcPr>
          <w:p w:rsidR="004B3DCF" w:rsidRPr="004B3DCF" w:rsidRDefault="004B3DCF" w:rsidP="001E76E4">
            <w:pPr>
              <w:tabs>
                <w:tab w:val="center" w:pos="4320"/>
                <w:tab w:val="right" w:pos="8640"/>
              </w:tabs>
              <w:rPr>
                <w:sz w:val="28"/>
                <w:szCs w:val="28"/>
              </w:rPr>
            </w:pPr>
            <w:r w:rsidRPr="004B3DCF">
              <w:rPr>
                <w:sz w:val="28"/>
                <w:szCs w:val="28"/>
              </w:rPr>
              <w:t xml:space="preserve">Try to keep in touch with others. Whilst we </w:t>
            </w:r>
            <w:r w:rsidRPr="004B3DCF">
              <w:rPr>
                <w:sz w:val="28"/>
                <w:szCs w:val="28"/>
              </w:rPr>
              <w:t>can’t</w:t>
            </w:r>
            <w:r w:rsidRPr="004B3DCF">
              <w:rPr>
                <w:sz w:val="28"/>
                <w:szCs w:val="28"/>
              </w:rPr>
              <w:t xml:space="preserve"> spend time together, we can still stay in touch. </w:t>
            </w:r>
            <w:r w:rsidRPr="004B3DCF">
              <w:rPr>
                <w:b/>
                <w:sz w:val="28"/>
                <w:szCs w:val="28"/>
              </w:rPr>
              <w:t>Social isolation is not seclusion</w:t>
            </w:r>
            <w:r w:rsidRPr="004B3DCF">
              <w:rPr>
                <w:sz w:val="28"/>
                <w:szCs w:val="28"/>
              </w:rPr>
              <w:t xml:space="preserve">. Make a list of people tenants would like to contact and use telephone, </w:t>
            </w:r>
            <w:proofErr w:type="spellStart"/>
            <w:r w:rsidRPr="004B3DCF">
              <w:rPr>
                <w:sz w:val="28"/>
                <w:szCs w:val="28"/>
              </w:rPr>
              <w:t>skype</w:t>
            </w:r>
            <w:proofErr w:type="spellEnd"/>
            <w:r w:rsidRPr="004B3DCF">
              <w:rPr>
                <w:sz w:val="28"/>
                <w:szCs w:val="28"/>
              </w:rPr>
              <w:t>, sending</w:t>
            </w:r>
            <w:r>
              <w:rPr>
                <w:sz w:val="28"/>
                <w:szCs w:val="28"/>
              </w:rPr>
              <w:t xml:space="preserve"> photographs, </w:t>
            </w:r>
            <w:proofErr w:type="spellStart"/>
            <w:r>
              <w:rPr>
                <w:sz w:val="28"/>
                <w:szCs w:val="28"/>
              </w:rPr>
              <w:t>whats</w:t>
            </w:r>
            <w:r w:rsidRPr="004B3DCF">
              <w:rPr>
                <w:sz w:val="28"/>
                <w:szCs w:val="28"/>
              </w:rPr>
              <w:t>app</w:t>
            </w:r>
            <w:proofErr w:type="spellEnd"/>
            <w:r w:rsidRPr="004B3DCF">
              <w:rPr>
                <w:sz w:val="28"/>
                <w:szCs w:val="28"/>
              </w:rPr>
              <w:t>, gaming link ups.</w:t>
            </w:r>
          </w:p>
          <w:p w:rsidR="004B3DCF" w:rsidRPr="004B3DCF" w:rsidRDefault="004B3DCF" w:rsidP="001E76E4">
            <w:pPr>
              <w:tabs>
                <w:tab w:val="center" w:pos="4320"/>
                <w:tab w:val="right" w:pos="8640"/>
              </w:tabs>
              <w:rPr>
                <w:sz w:val="28"/>
                <w:szCs w:val="28"/>
              </w:rPr>
            </w:pPr>
          </w:p>
        </w:tc>
      </w:tr>
    </w:tbl>
    <w:p w:rsidR="00986BB3" w:rsidRPr="00AA1DCE" w:rsidRDefault="00986BB3" w:rsidP="00664C45"/>
    <w:sectPr w:rsidR="00986BB3" w:rsidRPr="00AA1DCE" w:rsidSect="009E33B6">
      <w:headerReference w:type="default" r:id="rId13"/>
      <w:footerReference w:type="default" r:id="rId14"/>
      <w:pgSz w:w="12240" w:h="15840"/>
      <w:pgMar w:top="720" w:right="1080" w:bottom="0" w:left="1440"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E75" w:rsidRDefault="00497E75">
      <w:r>
        <w:separator/>
      </w:r>
    </w:p>
  </w:endnote>
  <w:endnote w:type="continuationSeparator" w:id="0">
    <w:p w:rsidR="00497E75" w:rsidRDefault="00497E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C45" w:rsidRDefault="009E33B6" w:rsidP="009E33B6">
    <w:pPr>
      <w:pStyle w:val="Footer"/>
      <w:rPr>
        <w:noProof/>
        <w:lang w:val="en-GB" w:eastAsia="en-GB"/>
      </w:rPr>
    </w:pPr>
    <w:r>
      <w:rPr>
        <w:noProof/>
        <w:lang w:val="en-GB" w:eastAsia="en-GB"/>
      </w:rPr>
      <w:tab/>
    </w:r>
  </w:p>
  <w:p w:rsidR="009E33B6" w:rsidRDefault="009E33B6" w:rsidP="009E33B6">
    <w:pPr>
      <w:pStyle w:val="Footer"/>
      <w:rPr>
        <w:noProof/>
        <w:lang w:val="en-GB" w:eastAsia="en-GB"/>
      </w:rPr>
    </w:pPr>
  </w:p>
  <w:p w:rsidR="009E33B6" w:rsidRPr="005317D4" w:rsidRDefault="009E33B6" w:rsidP="009E33B6">
    <w:pPr>
      <w:pStyle w:val="Footer"/>
      <w:tabs>
        <w:tab w:val="center" w:pos="5233"/>
        <w:tab w:val="right" w:pos="10466"/>
      </w:tabs>
      <w:jc w:val="center"/>
      <w:rPr>
        <w:b/>
        <w:sz w:val="16"/>
        <w:szCs w:val="18"/>
      </w:rPr>
    </w:pPr>
    <w:proofErr w:type="spellStart"/>
    <w:r w:rsidRPr="005317D4">
      <w:rPr>
        <w:b/>
        <w:sz w:val="16"/>
        <w:szCs w:val="18"/>
      </w:rPr>
      <w:t>Pencadlys</w:t>
    </w:r>
    <w:proofErr w:type="spellEnd"/>
    <w:r w:rsidRPr="005317D4">
      <w:rPr>
        <w:b/>
        <w:sz w:val="16"/>
        <w:szCs w:val="18"/>
      </w:rPr>
      <w:t xml:space="preserve"> BIP </w:t>
    </w:r>
    <w:proofErr w:type="spellStart"/>
    <w:r w:rsidRPr="005317D4">
      <w:rPr>
        <w:b/>
        <w:sz w:val="16"/>
        <w:szCs w:val="18"/>
      </w:rPr>
      <w:t>Bae</w:t>
    </w:r>
    <w:proofErr w:type="spellEnd"/>
    <w:r w:rsidRPr="005317D4">
      <w:rPr>
        <w:b/>
        <w:sz w:val="16"/>
        <w:szCs w:val="18"/>
      </w:rPr>
      <w:t xml:space="preserve"> </w:t>
    </w:r>
    <w:proofErr w:type="spellStart"/>
    <w:r w:rsidRPr="005317D4">
      <w:rPr>
        <w:b/>
        <w:sz w:val="16"/>
        <w:szCs w:val="18"/>
      </w:rPr>
      <w:t>Abertawe</w:t>
    </w:r>
    <w:proofErr w:type="spellEnd"/>
    <w:r w:rsidRPr="005317D4">
      <w:rPr>
        <w:b/>
        <w:sz w:val="16"/>
        <w:szCs w:val="18"/>
      </w:rPr>
      <w:t xml:space="preserve">, Un </w:t>
    </w:r>
    <w:proofErr w:type="spellStart"/>
    <w:r w:rsidRPr="005317D4">
      <w:rPr>
        <w:b/>
        <w:sz w:val="16"/>
        <w:szCs w:val="18"/>
      </w:rPr>
      <w:t>Porthfa</w:t>
    </w:r>
    <w:proofErr w:type="spellEnd"/>
    <w:r w:rsidRPr="005317D4">
      <w:rPr>
        <w:b/>
        <w:sz w:val="16"/>
        <w:szCs w:val="18"/>
      </w:rPr>
      <w:t xml:space="preserve"> Talbot, Port Talbot, SA12 7BR / Swansea Bay UHB Headquarters, One Talbot Gateway, Port Talbot, SA12 7BR</w:t>
    </w:r>
  </w:p>
  <w:p w:rsidR="009E33B6" w:rsidRPr="005317D4" w:rsidRDefault="009E33B6" w:rsidP="009E33B6">
    <w:pPr>
      <w:pStyle w:val="Footer"/>
      <w:tabs>
        <w:tab w:val="center" w:pos="5233"/>
        <w:tab w:val="right" w:pos="10466"/>
      </w:tabs>
      <w:jc w:val="center"/>
      <w:rPr>
        <w:sz w:val="16"/>
        <w:szCs w:val="18"/>
      </w:rPr>
    </w:pPr>
    <w:proofErr w:type="spellStart"/>
    <w:r w:rsidRPr="005317D4">
      <w:rPr>
        <w:sz w:val="16"/>
        <w:szCs w:val="18"/>
      </w:rPr>
      <w:t>Bwrdd</w:t>
    </w:r>
    <w:proofErr w:type="spellEnd"/>
    <w:r w:rsidRPr="005317D4">
      <w:rPr>
        <w:sz w:val="16"/>
        <w:szCs w:val="18"/>
      </w:rPr>
      <w:t xml:space="preserve"> </w:t>
    </w:r>
    <w:proofErr w:type="spellStart"/>
    <w:r w:rsidRPr="005317D4">
      <w:rPr>
        <w:sz w:val="16"/>
        <w:szCs w:val="18"/>
      </w:rPr>
      <w:t>Iechyd</w:t>
    </w:r>
    <w:proofErr w:type="spellEnd"/>
    <w:r w:rsidRPr="005317D4">
      <w:rPr>
        <w:sz w:val="16"/>
        <w:szCs w:val="18"/>
      </w:rPr>
      <w:t xml:space="preserve"> </w:t>
    </w:r>
    <w:proofErr w:type="spellStart"/>
    <w:r w:rsidRPr="005317D4">
      <w:rPr>
        <w:sz w:val="16"/>
        <w:szCs w:val="18"/>
      </w:rPr>
      <w:t>Prifysgol</w:t>
    </w:r>
    <w:proofErr w:type="spellEnd"/>
    <w:r w:rsidRPr="005317D4">
      <w:rPr>
        <w:sz w:val="16"/>
        <w:szCs w:val="18"/>
      </w:rPr>
      <w:t xml:space="preserve"> </w:t>
    </w:r>
    <w:proofErr w:type="spellStart"/>
    <w:r w:rsidRPr="005317D4">
      <w:rPr>
        <w:sz w:val="16"/>
        <w:szCs w:val="18"/>
      </w:rPr>
      <w:t>Bae</w:t>
    </w:r>
    <w:proofErr w:type="spellEnd"/>
    <w:r w:rsidRPr="005317D4">
      <w:rPr>
        <w:sz w:val="16"/>
        <w:szCs w:val="18"/>
      </w:rPr>
      <w:t xml:space="preserve"> </w:t>
    </w:r>
    <w:proofErr w:type="spellStart"/>
    <w:r w:rsidRPr="005317D4">
      <w:rPr>
        <w:sz w:val="16"/>
        <w:szCs w:val="18"/>
      </w:rPr>
      <w:t>Abertawe</w:t>
    </w:r>
    <w:proofErr w:type="spellEnd"/>
    <w:r w:rsidRPr="005317D4">
      <w:rPr>
        <w:sz w:val="16"/>
        <w:szCs w:val="18"/>
      </w:rPr>
      <w:t xml:space="preserve"> </w:t>
    </w:r>
    <w:proofErr w:type="spellStart"/>
    <w:r w:rsidRPr="005317D4">
      <w:rPr>
        <w:sz w:val="16"/>
        <w:szCs w:val="18"/>
      </w:rPr>
      <w:t>yw</w:t>
    </w:r>
    <w:proofErr w:type="spellEnd"/>
    <w:r w:rsidRPr="005317D4">
      <w:rPr>
        <w:sz w:val="16"/>
        <w:szCs w:val="18"/>
      </w:rPr>
      <w:t xml:space="preserve"> </w:t>
    </w:r>
    <w:proofErr w:type="spellStart"/>
    <w:r w:rsidRPr="005317D4">
      <w:rPr>
        <w:sz w:val="16"/>
        <w:szCs w:val="18"/>
      </w:rPr>
      <w:t>enw</w:t>
    </w:r>
    <w:proofErr w:type="spellEnd"/>
    <w:r w:rsidRPr="005317D4">
      <w:rPr>
        <w:sz w:val="16"/>
        <w:szCs w:val="18"/>
      </w:rPr>
      <w:t xml:space="preserve"> </w:t>
    </w:r>
    <w:proofErr w:type="spellStart"/>
    <w:r w:rsidRPr="005317D4">
      <w:rPr>
        <w:sz w:val="16"/>
        <w:szCs w:val="18"/>
      </w:rPr>
      <w:t>gweithredu</w:t>
    </w:r>
    <w:proofErr w:type="spellEnd"/>
    <w:r w:rsidRPr="005317D4">
      <w:rPr>
        <w:sz w:val="16"/>
        <w:szCs w:val="18"/>
      </w:rPr>
      <w:t xml:space="preserve"> </w:t>
    </w:r>
    <w:proofErr w:type="spellStart"/>
    <w:r w:rsidRPr="005317D4">
      <w:rPr>
        <w:sz w:val="16"/>
        <w:szCs w:val="18"/>
      </w:rPr>
      <w:t>Bwrdd</w:t>
    </w:r>
    <w:proofErr w:type="spellEnd"/>
    <w:r w:rsidRPr="005317D4">
      <w:rPr>
        <w:sz w:val="16"/>
        <w:szCs w:val="18"/>
      </w:rPr>
      <w:t xml:space="preserve"> </w:t>
    </w:r>
    <w:proofErr w:type="spellStart"/>
    <w:r w:rsidRPr="005317D4">
      <w:rPr>
        <w:sz w:val="16"/>
        <w:szCs w:val="18"/>
      </w:rPr>
      <w:t>Iechyd</w:t>
    </w:r>
    <w:proofErr w:type="spellEnd"/>
    <w:r w:rsidRPr="005317D4">
      <w:rPr>
        <w:sz w:val="16"/>
        <w:szCs w:val="18"/>
      </w:rPr>
      <w:t xml:space="preserve"> </w:t>
    </w:r>
    <w:proofErr w:type="spellStart"/>
    <w:r w:rsidRPr="005317D4">
      <w:rPr>
        <w:sz w:val="16"/>
        <w:szCs w:val="18"/>
      </w:rPr>
      <w:t>Lleol</w:t>
    </w:r>
    <w:proofErr w:type="spellEnd"/>
    <w:r w:rsidRPr="005317D4">
      <w:rPr>
        <w:sz w:val="16"/>
        <w:szCs w:val="18"/>
      </w:rPr>
      <w:t xml:space="preserve"> </w:t>
    </w:r>
    <w:proofErr w:type="spellStart"/>
    <w:r w:rsidRPr="005317D4">
      <w:rPr>
        <w:sz w:val="16"/>
        <w:szCs w:val="18"/>
      </w:rPr>
      <w:t>Prifysgol</w:t>
    </w:r>
    <w:proofErr w:type="spellEnd"/>
    <w:r w:rsidRPr="005317D4">
      <w:rPr>
        <w:sz w:val="16"/>
        <w:szCs w:val="18"/>
      </w:rPr>
      <w:t xml:space="preserve"> </w:t>
    </w:r>
    <w:proofErr w:type="spellStart"/>
    <w:r w:rsidRPr="005317D4">
      <w:rPr>
        <w:sz w:val="16"/>
        <w:szCs w:val="18"/>
      </w:rPr>
      <w:t>Bae</w:t>
    </w:r>
    <w:proofErr w:type="spellEnd"/>
    <w:r w:rsidRPr="005317D4">
      <w:rPr>
        <w:sz w:val="16"/>
        <w:szCs w:val="18"/>
      </w:rPr>
      <w:t xml:space="preserve"> </w:t>
    </w:r>
    <w:proofErr w:type="spellStart"/>
    <w:r w:rsidRPr="005317D4">
      <w:rPr>
        <w:sz w:val="16"/>
        <w:szCs w:val="18"/>
      </w:rPr>
      <w:t>Abertawe</w:t>
    </w:r>
    <w:proofErr w:type="spellEnd"/>
  </w:p>
  <w:p w:rsidR="009E33B6" w:rsidRPr="005317D4" w:rsidRDefault="009E33B6" w:rsidP="009E33B6">
    <w:pPr>
      <w:pStyle w:val="Footer"/>
      <w:tabs>
        <w:tab w:val="center" w:pos="5233"/>
        <w:tab w:val="right" w:pos="10466"/>
      </w:tabs>
      <w:jc w:val="center"/>
      <w:rPr>
        <w:sz w:val="16"/>
        <w:szCs w:val="18"/>
      </w:rPr>
    </w:pPr>
    <w:r w:rsidRPr="005317D4">
      <w:rPr>
        <w:sz w:val="16"/>
        <w:szCs w:val="18"/>
      </w:rPr>
      <w:t>Swansea Bay University Health Board is the operational name of Swansea Bay University Local Health Board</w:t>
    </w:r>
  </w:p>
  <w:p w:rsidR="009E33B6" w:rsidRPr="009E33B6" w:rsidRDefault="009E33B6" w:rsidP="009E33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E75" w:rsidRDefault="00497E75">
      <w:r>
        <w:separator/>
      </w:r>
    </w:p>
  </w:footnote>
  <w:footnote w:type="continuationSeparator" w:id="0">
    <w:p w:rsidR="00497E75" w:rsidRDefault="00497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D8D" w:rsidRDefault="00536105" w:rsidP="004F7D8D">
    <w:pPr>
      <w:jc w:val="right"/>
      <w:rPr>
        <w:b/>
        <w:color w:val="6E609E"/>
        <w:sz w:val="18"/>
        <w:szCs w:val="18"/>
      </w:rPr>
    </w:pPr>
    <w:r>
      <w:rPr>
        <w:noProof/>
        <w:lang w:val="en-GB" w:eastAsia="en-GB"/>
      </w:rPr>
      <w:drawing>
        <wp:anchor distT="0" distB="0" distL="114300" distR="114300" simplePos="0" relativeHeight="251657728" behindDoc="1" locked="0" layoutInCell="1" allowOverlap="1">
          <wp:simplePos x="0" y="0"/>
          <wp:positionH relativeFrom="column">
            <wp:posOffset>-457200</wp:posOffset>
          </wp:positionH>
          <wp:positionV relativeFrom="paragraph">
            <wp:posOffset>-53975</wp:posOffset>
          </wp:positionV>
          <wp:extent cx="2971800" cy="751840"/>
          <wp:effectExtent l="19050" t="0" r="0" b="0"/>
          <wp:wrapTight wrapText="bothSides">
            <wp:wrapPolygon edited="0">
              <wp:start x="-138" y="0"/>
              <wp:lineTo x="-138" y="20797"/>
              <wp:lineTo x="21600" y="20797"/>
              <wp:lineTo x="21600" y="0"/>
              <wp:lineTo x="-138" y="0"/>
            </wp:wrapPolygon>
          </wp:wrapTight>
          <wp:docPr id="1" name="Picture 1" descr="C:\Users\su001508\Desktop\New logos Swansea Bay\Abertawe_Swansea NHS Health 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001508\Desktop\New logos Swansea Bay\Abertawe_Swansea NHS Health Board.jpg"/>
                  <pic:cNvPicPr>
                    <a:picLocks noChangeAspect="1" noChangeArrowheads="1"/>
                  </pic:cNvPicPr>
                </pic:nvPicPr>
                <pic:blipFill>
                  <a:blip r:embed="rId1"/>
                  <a:srcRect/>
                  <a:stretch>
                    <a:fillRect/>
                  </a:stretch>
                </pic:blipFill>
                <pic:spPr bwMode="auto">
                  <a:xfrm>
                    <a:off x="0" y="0"/>
                    <a:ext cx="2971800" cy="751840"/>
                  </a:xfrm>
                  <a:prstGeom prst="rect">
                    <a:avLst/>
                  </a:prstGeom>
                  <a:noFill/>
                  <a:ln w="9525">
                    <a:noFill/>
                    <a:miter lim="800000"/>
                    <a:headEnd/>
                    <a:tailEnd/>
                  </a:ln>
                </pic:spPr>
              </pic:pic>
            </a:graphicData>
          </a:graphic>
        </wp:anchor>
      </w:drawing>
    </w:r>
  </w:p>
  <w:p w:rsidR="00536105" w:rsidRPr="004F7D8D" w:rsidRDefault="00536105" w:rsidP="00536105">
    <w:pPr>
      <w:jc w:val="right"/>
      <w:rPr>
        <w:b/>
        <w:color w:val="000000"/>
        <w:sz w:val="18"/>
        <w:szCs w:val="18"/>
      </w:rPr>
    </w:pPr>
    <w:r w:rsidRPr="002D32B6">
      <w:rPr>
        <w:b/>
        <w:color w:val="008A8C"/>
        <w:sz w:val="18"/>
        <w:szCs w:val="18"/>
      </w:rPr>
      <w:t>Caring for each other, working together, always improving</w:t>
    </w:r>
  </w:p>
  <w:p w:rsidR="004F7D8D" w:rsidRDefault="004F7D8D" w:rsidP="004F7D8D">
    <w:pPr>
      <w:jc w:val="right"/>
      <w:rPr>
        <w:b/>
        <w:color w:val="6E609E"/>
        <w:sz w:val="18"/>
        <w:szCs w:val="18"/>
      </w:rPr>
    </w:pPr>
  </w:p>
  <w:p w:rsidR="004F7D8D" w:rsidRPr="002D32B6" w:rsidRDefault="004F7D8D" w:rsidP="004F7D8D">
    <w:pPr>
      <w:jc w:val="right"/>
      <w:rPr>
        <w:b/>
        <w:color w:val="6E609E"/>
        <w:sz w:val="18"/>
        <w:szCs w:val="18"/>
      </w:rPr>
    </w:pPr>
    <w:proofErr w:type="spellStart"/>
    <w:r w:rsidRPr="002D32B6">
      <w:rPr>
        <w:b/>
        <w:color w:val="6E609E"/>
        <w:sz w:val="18"/>
        <w:szCs w:val="18"/>
      </w:rPr>
      <w:t>Gofalu</w:t>
    </w:r>
    <w:proofErr w:type="spellEnd"/>
    <w:r w:rsidRPr="002D32B6">
      <w:rPr>
        <w:b/>
        <w:color w:val="6E609E"/>
        <w:sz w:val="18"/>
        <w:szCs w:val="18"/>
      </w:rPr>
      <w:t xml:space="preserve"> am </w:t>
    </w:r>
    <w:proofErr w:type="spellStart"/>
    <w:r w:rsidRPr="002D32B6">
      <w:rPr>
        <w:b/>
        <w:color w:val="6E609E"/>
        <w:sz w:val="18"/>
        <w:szCs w:val="18"/>
      </w:rPr>
      <w:t>ein</w:t>
    </w:r>
    <w:proofErr w:type="spellEnd"/>
    <w:r w:rsidRPr="002D32B6">
      <w:rPr>
        <w:b/>
        <w:color w:val="6E609E"/>
        <w:sz w:val="18"/>
        <w:szCs w:val="18"/>
      </w:rPr>
      <w:t xml:space="preserve"> </w:t>
    </w:r>
    <w:proofErr w:type="spellStart"/>
    <w:r w:rsidRPr="002D32B6">
      <w:rPr>
        <w:b/>
        <w:color w:val="6E609E"/>
        <w:sz w:val="18"/>
        <w:szCs w:val="18"/>
      </w:rPr>
      <w:t>gilydd</w:t>
    </w:r>
    <w:proofErr w:type="spellEnd"/>
    <w:r w:rsidRPr="002D32B6">
      <w:rPr>
        <w:b/>
        <w:color w:val="6E609E"/>
        <w:sz w:val="18"/>
        <w:szCs w:val="18"/>
      </w:rPr>
      <w:t xml:space="preserve">, </w:t>
    </w:r>
    <w:proofErr w:type="spellStart"/>
    <w:r w:rsidRPr="002D32B6">
      <w:rPr>
        <w:b/>
        <w:color w:val="6E609E"/>
        <w:sz w:val="18"/>
        <w:szCs w:val="18"/>
      </w:rPr>
      <w:t>cydweithio</w:t>
    </w:r>
    <w:proofErr w:type="spellEnd"/>
    <w:r w:rsidRPr="002D32B6">
      <w:rPr>
        <w:b/>
        <w:color w:val="6E609E"/>
        <w:sz w:val="18"/>
        <w:szCs w:val="18"/>
      </w:rPr>
      <w:t xml:space="preserve">, </w:t>
    </w:r>
    <w:proofErr w:type="spellStart"/>
    <w:r w:rsidRPr="002D32B6">
      <w:rPr>
        <w:b/>
        <w:color w:val="6E609E"/>
        <w:sz w:val="18"/>
        <w:szCs w:val="18"/>
      </w:rPr>
      <w:t>gwella</w:t>
    </w:r>
    <w:proofErr w:type="spellEnd"/>
    <w:r w:rsidRPr="002D32B6">
      <w:rPr>
        <w:b/>
        <w:color w:val="6E609E"/>
        <w:sz w:val="18"/>
        <w:szCs w:val="18"/>
      </w:rPr>
      <w:t xml:space="preserve"> bob </w:t>
    </w:r>
    <w:proofErr w:type="spellStart"/>
    <w:r w:rsidRPr="002D32B6">
      <w:rPr>
        <w:b/>
        <w:color w:val="6E609E"/>
        <w:sz w:val="18"/>
        <w:szCs w:val="18"/>
      </w:rPr>
      <w:t>amser</w:t>
    </w:r>
    <w:proofErr w:type="spellEnd"/>
  </w:p>
  <w:p w:rsidR="004F7D8D" w:rsidRDefault="004F7D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E6DFB"/>
    <w:multiLevelType w:val="hybridMultilevel"/>
    <w:tmpl w:val="21F8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stylePaneFormatFilter w:val="3F01"/>
  <w:defaultTabStop w:val="720"/>
  <w:characterSpacingControl w:val="doNotCompress"/>
  <w:hdrShapeDefaults>
    <o:shapedefaults v:ext="edit" spidmax="9218"/>
  </w:hdrShapeDefaults>
  <w:footnotePr>
    <w:footnote w:id="-1"/>
    <w:footnote w:id="0"/>
  </w:footnotePr>
  <w:endnotePr>
    <w:endnote w:id="-1"/>
    <w:endnote w:id="0"/>
  </w:endnotePr>
  <w:compat/>
  <w:rsids>
    <w:rsidRoot w:val="006F79BC"/>
    <w:rsid w:val="00030E48"/>
    <w:rsid w:val="0004735C"/>
    <w:rsid w:val="000A6255"/>
    <w:rsid w:val="000C38A4"/>
    <w:rsid w:val="00132672"/>
    <w:rsid w:val="00142AFD"/>
    <w:rsid w:val="001519C6"/>
    <w:rsid w:val="00176529"/>
    <w:rsid w:val="001922C8"/>
    <w:rsid w:val="001B5942"/>
    <w:rsid w:val="002026C7"/>
    <w:rsid w:val="00204030"/>
    <w:rsid w:val="00272C48"/>
    <w:rsid w:val="0028384C"/>
    <w:rsid w:val="0029532F"/>
    <w:rsid w:val="002C169C"/>
    <w:rsid w:val="002C3CFB"/>
    <w:rsid w:val="002D03CE"/>
    <w:rsid w:val="002D6027"/>
    <w:rsid w:val="002F336E"/>
    <w:rsid w:val="003530DE"/>
    <w:rsid w:val="00360565"/>
    <w:rsid w:val="0039077D"/>
    <w:rsid w:val="00395A80"/>
    <w:rsid w:val="003B34CC"/>
    <w:rsid w:val="003B5753"/>
    <w:rsid w:val="003C5AC7"/>
    <w:rsid w:val="003E383F"/>
    <w:rsid w:val="00430772"/>
    <w:rsid w:val="00444A81"/>
    <w:rsid w:val="00497E75"/>
    <w:rsid w:val="004B3DCF"/>
    <w:rsid w:val="004C177F"/>
    <w:rsid w:val="004D0F04"/>
    <w:rsid w:val="004F7D8D"/>
    <w:rsid w:val="00522D82"/>
    <w:rsid w:val="00527441"/>
    <w:rsid w:val="00527D90"/>
    <w:rsid w:val="005306D4"/>
    <w:rsid w:val="00536105"/>
    <w:rsid w:val="005452D2"/>
    <w:rsid w:val="005733CE"/>
    <w:rsid w:val="0059371A"/>
    <w:rsid w:val="005E3454"/>
    <w:rsid w:val="005F630F"/>
    <w:rsid w:val="006057CA"/>
    <w:rsid w:val="0063028E"/>
    <w:rsid w:val="00631D35"/>
    <w:rsid w:val="00632E07"/>
    <w:rsid w:val="006614DF"/>
    <w:rsid w:val="00664C45"/>
    <w:rsid w:val="00683224"/>
    <w:rsid w:val="006956C6"/>
    <w:rsid w:val="006F79BC"/>
    <w:rsid w:val="00776DA7"/>
    <w:rsid w:val="00786767"/>
    <w:rsid w:val="007C256F"/>
    <w:rsid w:val="007F04AD"/>
    <w:rsid w:val="00801CFD"/>
    <w:rsid w:val="00812DC3"/>
    <w:rsid w:val="008B7BF4"/>
    <w:rsid w:val="008C48C8"/>
    <w:rsid w:val="00986BB3"/>
    <w:rsid w:val="009A0685"/>
    <w:rsid w:val="009C046D"/>
    <w:rsid w:val="009D138C"/>
    <w:rsid w:val="009E33B6"/>
    <w:rsid w:val="009F7057"/>
    <w:rsid w:val="00A0709F"/>
    <w:rsid w:val="00A123D4"/>
    <w:rsid w:val="00A27A06"/>
    <w:rsid w:val="00A379DA"/>
    <w:rsid w:val="00A726B7"/>
    <w:rsid w:val="00AA1DCE"/>
    <w:rsid w:val="00AC6C59"/>
    <w:rsid w:val="00AF5987"/>
    <w:rsid w:val="00B07478"/>
    <w:rsid w:val="00B12199"/>
    <w:rsid w:val="00B15B03"/>
    <w:rsid w:val="00B216E0"/>
    <w:rsid w:val="00B3696D"/>
    <w:rsid w:val="00B6268A"/>
    <w:rsid w:val="00B831EB"/>
    <w:rsid w:val="00B87EFB"/>
    <w:rsid w:val="00BC2C86"/>
    <w:rsid w:val="00BC72BA"/>
    <w:rsid w:val="00BE6536"/>
    <w:rsid w:val="00BE69FB"/>
    <w:rsid w:val="00C01FFE"/>
    <w:rsid w:val="00C23825"/>
    <w:rsid w:val="00C24518"/>
    <w:rsid w:val="00C25BF5"/>
    <w:rsid w:val="00C36082"/>
    <w:rsid w:val="00C45901"/>
    <w:rsid w:val="00C55218"/>
    <w:rsid w:val="00C746A6"/>
    <w:rsid w:val="00C9622C"/>
    <w:rsid w:val="00CA0469"/>
    <w:rsid w:val="00D26628"/>
    <w:rsid w:val="00D6218C"/>
    <w:rsid w:val="00D72C63"/>
    <w:rsid w:val="00DA5269"/>
    <w:rsid w:val="00DA5745"/>
    <w:rsid w:val="00DC5432"/>
    <w:rsid w:val="00DE07CB"/>
    <w:rsid w:val="00DE4312"/>
    <w:rsid w:val="00E10F0E"/>
    <w:rsid w:val="00E2272B"/>
    <w:rsid w:val="00E326EC"/>
    <w:rsid w:val="00E37CFB"/>
    <w:rsid w:val="00E53975"/>
    <w:rsid w:val="00E66AE8"/>
    <w:rsid w:val="00EA29E4"/>
    <w:rsid w:val="00EB4A96"/>
    <w:rsid w:val="00ED38AA"/>
    <w:rsid w:val="00F11379"/>
    <w:rsid w:val="00F21413"/>
    <w:rsid w:val="00F644A8"/>
    <w:rsid w:val="00FE70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9BC"/>
    <w:rPr>
      <w:rFonts w:ascii="Arial" w:hAnsi="Arial" w:cs="Arial"/>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79BC"/>
    <w:pPr>
      <w:tabs>
        <w:tab w:val="center" w:pos="4320"/>
        <w:tab w:val="right" w:pos="8640"/>
      </w:tabs>
    </w:pPr>
  </w:style>
  <w:style w:type="paragraph" w:styleId="Footer">
    <w:name w:val="footer"/>
    <w:basedOn w:val="Normal"/>
    <w:link w:val="FooterChar"/>
    <w:uiPriority w:val="99"/>
    <w:rsid w:val="006F79BC"/>
    <w:pPr>
      <w:tabs>
        <w:tab w:val="center" w:pos="4320"/>
        <w:tab w:val="right" w:pos="8640"/>
      </w:tabs>
    </w:pPr>
  </w:style>
  <w:style w:type="paragraph" w:styleId="BalloonText">
    <w:name w:val="Balloon Text"/>
    <w:basedOn w:val="Normal"/>
    <w:semiHidden/>
    <w:rsid w:val="00430772"/>
    <w:rPr>
      <w:rFonts w:ascii="Tahoma" w:hAnsi="Tahoma" w:cs="Tahoma"/>
      <w:sz w:val="16"/>
      <w:szCs w:val="16"/>
    </w:rPr>
  </w:style>
  <w:style w:type="table" w:styleId="TableGrid">
    <w:name w:val="Table Grid"/>
    <w:basedOn w:val="TableNormal"/>
    <w:uiPriority w:val="59"/>
    <w:rsid w:val="00C962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rsid w:val="00664C45"/>
    <w:rPr>
      <w:rFonts w:ascii="Times New Roman" w:hAnsi="Times New Roman" w:cs="Times New Roman"/>
      <w:color w:val="FF0000"/>
      <w:lang w:val="en-GB"/>
    </w:rPr>
  </w:style>
  <w:style w:type="character" w:customStyle="1" w:styleId="BodyText2Char">
    <w:name w:val="Body Text 2 Char"/>
    <w:link w:val="BodyText2"/>
    <w:rsid w:val="00664C45"/>
    <w:rPr>
      <w:color w:val="FF0000"/>
      <w:sz w:val="24"/>
      <w:szCs w:val="24"/>
      <w:lang w:eastAsia="en-US"/>
    </w:rPr>
  </w:style>
  <w:style w:type="paragraph" w:styleId="BodyTextIndent2">
    <w:name w:val="Body Text Indent 2"/>
    <w:basedOn w:val="Normal"/>
    <w:link w:val="BodyTextIndent2Char"/>
    <w:rsid w:val="00664C45"/>
    <w:pPr>
      <w:ind w:left="-360"/>
      <w:jc w:val="both"/>
    </w:pPr>
    <w:rPr>
      <w:rFonts w:ascii="Times New Roman" w:hAnsi="Times New Roman" w:cs="Times New Roman"/>
      <w:lang w:val="en-GB"/>
    </w:rPr>
  </w:style>
  <w:style w:type="character" w:customStyle="1" w:styleId="BodyTextIndent2Char">
    <w:name w:val="Body Text Indent 2 Char"/>
    <w:link w:val="BodyTextIndent2"/>
    <w:rsid w:val="00664C45"/>
    <w:rPr>
      <w:sz w:val="24"/>
      <w:szCs w:val="24"/>
      <w:lang w:eastAsia="en-US"/>
    </w:rPr>
  </w:style>
  <w:style w:type="paragraph" w:styleId="BlockText">
    <w:name w:val="Block Text"/>
    <w:basedOn w:val="Normal"/>
    <w:rsid w:val="00664C45"/>
    <w:pPr>
      <w:ind w:left="-360" w:right="4"/>
    </w:pPr>
    <w:rPr>
      <w:lang w:val="en-GB"/>
    </w:rPr>
  </w:style>
  <w:style w:type="character" w:customStyle="1" w:styleId="FooterChar">
    <w:name w:val="Footer Char"/>
    <w:link w:val="Footer"/>
    <w:uiPriority w:val="99"/>
    <w:rsid w:val="009E33B6"/>
    <w:rPr>
      <w:rFonts w:ascii="Arial" w:hAnsi="Arial" w:cs="Arial"/>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145897182">
      <w:bodyDiv w:val="1"/>
      <w:marLeft w:val="0"/>
      <w:marRight w:val="0"/>
      <w:marTop w:val="0"/>
      <w:marBottom w:val="0"/>
      <w:divBdr>
        <w:top w:val="none" w:sz="0" w:space="0" w:color="auto"/>
        <w:left w:val="none" w:sz="0" w:space="0" w:color="auto"/>
        <w:bottom w:val="none" w:sz="0" w:space="0" w:color="auto"/>
        <w:right w:val="none" w:sz="0" w:space="0" w:color="auto"/>
      </w:divBdr>
    </w:div>
    <w:div w:id="1405253562">
      <w:bodyDiv w:val="1"/>
      <w:marLeft w:val="0"/>
      <w:marRight w:val="0"/>
      <w:marTop w:val="0"/>
      <w:marBottom w:val="0"/>
      <w:divBdr>
        <w:top w:val="none" w:sz="0" w:space="0" w:color="auto"/>
        <w:left w:val="none" w:sz="0" w:space="0" w:color="auto"/>
        <w:bottom w:val="none" w:sz="0" w:space="0" w:color="auto"/>
        <w:right w:val="none" w:sz="0" w:space="0" w:color="auto"/>
      </w:divBdr>
    </w:div>
    <w:div w:id="1824085287">
      <w:bodyDiv w:val="1"/>
      <w:marLeft w:val="0"/>
      <w:marRight w:val="0"/>
      <w:marTop w:val="0"/>
      <w:marBottom w:val="0"/>
      <w:divBdr>
        <w:top w:val="none" w:sz="0" w:space="0" w:color="auto"/>
        <w:left w:val="none" w:sz="0" w:space="0" w:color="auto"/>
        <w:bottom w:val="none" w:sz="0" w:space="0" w:color="auto"/>
        <w:right w:val="none" w:sz="0" w:space="0" w:color="auto"/>
      </w:divBdr>
    </w:div>
    <w:div w:id="214507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Bro Morgannwg NHS Trust</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lucy.anderson</dc:creator>
  <cp:lastModifiedBy>community</cp:lastModifiedBy>
  <cp:revision>5</cp:revision>
  <cp:lastPrinted>2013-05-17T15:57:00Z</cp:lastPrinted>
  <dcterms:created xsi:type="dcterms:W3CDTF">2020-03-24T11:54:00Z</dcterms:created>
  <dcterms:modified xsi:type="dcterms:W3CDTF">2020-04-13T13:53:00Z</dcterms:modified>
</cp:coreProperties>
</file>